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E2BF" w14:textId="7717D701" w:rsidR="00514527" w:rsidRDefault="00514527" w:rsidP="00514527">
      <w:pPr>
        <w:pStyle w:val="Heading1"/>
      </w:pPr>
      <w:r>
        <w:t>Tax Return Documents</w:t>
      </w:r>
    </w:p>
    <w:p w14:paraId="4E434CB2" w14:textId="66BE5E53" w:rsidR="00DF3811" w:rsidRDefault="00090DF4" w:rsidP="00DF3811">
      <w:r w:rsidRPr="00090DF4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Sole Trader</w:t>
      </w:r>
    </w:p>
    <w:p w14:paraId="051FE76C" w14:textId="769B071A" w:rsidR="00DF3811" w:rsidRDefault="00090DF4" w:rsidP="00DF3811">
      <w:r>
        <w:t>Sole traders must declare business income using an IR3 Individual Tax Return, supported by a financial summary.</w:t>
      </w:r>
    </w:p>
    <w:p w14:paraId="6EB99975" w14:textId="33FDC34C" w:rsidR="00DF3811" w:rsidRPr="00DF3811" w:rsidRDefault="00DF3811" w:rsidP="00DF3811">
      <w:pPr>
        <w:rPr>
          <w:b/>
          <w:bCs/>
        </w:rPr>
      </w:pPr>
      <w:r w:rsidRPr="00DF3811">
        <w:rPr>
          <w:b/>
          <w:bCs/>
        </w:rPr>
        <w:t>Documents required to support your tax return:</w:t>
      </w:r>
    </w:p>
    <w:p w14:paraId="61411C95" w14:textId="77777777" w:rsidR="00DF3811" w:rsidRDefault="00DF3811" w:rsidP="00DF3811">
      <w:r>
        <w:t xml:space="preserve">* </w:t>
      </w:r>
      <w:r w:rsidRPr="00DF3811">
        <w:rPr>
          <w:b/>
          <w:bCs/>
        </w:rPr>
        <w:t>Income Summaries:</w:t>
      </w:r>
      <w:r>
        <w:t xml:space="preserve"> Your final payslips or the Inland Revenue Summary of Income (Income Assessment) showing PAYE tax deducted.</w:t>
      </w:r>
    </w:p>
    <w:p w14:paraId="19F25C5E" w14:textId="77777777" w:rsidR="00DF3811" w:rsidRDefault="00DF3811" w:rsidP="00DF3811">
      <w:r>
        <w:t xml:space="preserve">* </w:t>
      </w:r>
      <w:r w:rsidRPr="00DF3811">
        <w:rPr>
          <w:b/>
          <w:bCs/>
        </w:rPr>
        <w:t>Income Protection Insurance</w:t>
      </w:r>
      <w:r>
        <w:t>: Premium certificates or annual statements showing the cost of policy premiums (provided any eventual payout is taxable).</w:t>
      </w:r>
    </w:p>
    <w:p w14:paraId="01CE4CA2" w14:textId="77777777" w:rsidR="00DF3811" w:rsidRDefault="00DF3811" w:rsidP="00DF3811">
      <w:r>
        <w:t xml:space="preserve">* </w:t>
      </w:r>
      <w:r w:rsidRPr="00DF3811">
        <w:rPr>
          <w:b/>
          <w:bCs/>
        </w:rPr>
        <w:t>Income-Related Interest</w:t>
      </w:r>
      <w:r>
        <w:t>: Bank statements proving interest paid on capital borrowed to buy shares or invest in a taxable stream.</w:t>
      </w:r>
    </w:p>
    <w:p w14:paraId="625E8518" w14:textId="77777777" w:rsidR="00DF3811" w:rsidRDefault="00DF3811" w:rsidP="00DF3811">
      <w:r>
        <w:t xml:space="preserve">* </w:t>
      </w:r>
      <w:r w:rsidRPr="00DF3811">
        <w:rPr>
          <w:b/>
          <w:bCs/>
        </w:rPr>
        <w:t>Tax Agent Fees</w:t>
      </w:r>
      <w:r>
        <w:t>: Invoices or receipts for fees paid to an accountant or tax professional for preparing your prior year's tax return.</w:t>
      </w:r>
    </w:p>
    <w:p w14:paraId="5F24C3EF" w14:textId="460FEF3D" w:rsidR="00DF3811" w:rsidRDefault="00DF3811" w:rsidP="00DF3811">
      <w:r>
        <w:t xml:space="preserve">* </w:t>
      </w:r>
      <w:r w:rsidRPr="00DF3811">
        <w:rPr>
          <w:b/>
          <w:bCs/>
        </w:rPr>
        <w:t>Donation Receipts</w:t>
      </w:r>
      <w:r>
        <w:t xml:space="preserve">: Official tax receipts for donations over $5 made to registered organisations to claim your tax credit. </w:t>
      </w:r>
    </w:p>
    <w:p w14:paraId="0FAFA503" w14:textId="77777777" w:rsidR="00090DF4" w:rsidRDefault="00090DF4" w:rsidP="00090DF4"/>
    <w:p w14:paraId="044408AF" w14:textId="513CAE69" w:rsidR="00090DF4" w:rsidRPr="00090DF4" w:rsidRDefault="00090DF4" w:rsidP="00090DF4">
      <w:pPr>
        <w:rPr>
          <w:b/>
          <w:bCs/>
        </w:rPr>
      </w:pPr>
      <w:r w:rsidRPr="00090DF4">
        <w:rPr>
          <w:b/>
          <w:bCs/>
        </w:rPr>
        <w:t xml:space="preserve">Sole traders require these documents in addition to your personal records: </w:t>
      </w:r>
    </w:p>
    <w:p w14:paraId="4B319FB4" w14:textId="22B7C1EC" w:rsidR="00090DF4" w:rsidRDefault="00090DF4" w:rsidP="00090DF4">
      <w:r>
        <w:t xml:space="preserve">* </w:t>
      </w:r>
      <w:r w:rsidRPr="00090DF4">
        <w:rPr>
          <w:b/>
          <w:bCs/>
        </w:rPr>
        <w:t>Revenue Records</w:t>
      </w:r>
      <w:r>
        <w:t>: Copy of all sales invoices, cashbooks, merchant summaries (e.g., Stripe, Shopify), and bank statements for checking accounts used for business.</w:t>
      </w:r>
    </w:p>
    <w:p w14:paraId="49C8A045" w14:textId="38B82D52" w:rsidR="00090DF4" w:rsidRDefault="00090DF4" w:rsidP="00090DF4">
      <w:r>
        <w:t xml:space="preserve">* </w:t>
      </w:r>
      <w:r w:rsidRPr="00090DF4">
        <w:rPr>
          <w:b/>
          <w:bCs/>
        </w:rPr>
        <w:t>Expense Receipts</w:t>
      </w:r>
      <w:r>
        <w:t xml:space="preserve">: Physical or digital invoices/receipts for day-to-day operational costs (rent, materials, software, phone bills). </w:t>
      </w:r>
    </w:p>
    <w:p w14:paraId="30B955C7" w14:textId="2969BED6" w:rsidR="00090DF4" w:rsidRDefault="00090DF4" w:rsidP="00090DF4">
      <w:r>
        <w:t xml:space="preserve">* </w:t>
      </w:r>
      <w:r w:rsidRPr="00090DF4">
        <w:rPr>
          <w:b/>
          <w:bCs/>
        </w:rPr>
        <w:t>Home Office Schedule</w:t>
      </w:r>
      <w:r>
        <w:t xml:space="preserve">: Documents showing your total home square footage versus your dedicated workspace square footage, alongside annual bills for rent/mortgage interest, power, internet, and insurance. </w:t>
      </w:r>
    </w:p>
    <w:p w14:paraId="511C7D8C" w14:textId="1C25F985" w:rsidR="00090DF4" w:rsidRDefault="00090DF4" w:rsidP="00090DF4">
      <w:r>
        <w:t xml:space="preserve">* </w:t>
      </w:r>
      <w:r w:rsidRPr="00090DF4">
        <w:rPr>
          <w:b/>
          <w:bCs/>
        </w:rPr>
        <w:t>Motor Vehicle Logbook</w:t>
      </w:r>
      <w:r>
        <w:t xml:space="preserve">: A continuous three-month logbook detailing business vs. private travel distances, or records of total annual kilometres if using IRD's mileage rates. </w:t>
      </w:r>
    </w:p>
    <w:p w14:paraId="4D093DEC" w14:textId="09BCB075" w:rsidR="00090DF4" w:rsidRDefault="00090DF4" w:rsidP="00090DF4">
      <w:r>
        <w:t xml:space="preserve">* </w:t>
      </w:r>
      <w:r w:rsidRPr="00090DF4">
        <w:rPr>
          <w:b/>
          <w:bCs/>
        </w:rPr>
        <w:t>ACC Levies</w:t>
      </w:r>
      <w:r>
        <w:t xml:space="preserve">: Invoices and receipts for ACC </w:t>
      </w:r>
      <w:proofErr w:type="spellStart"/>
      <w:r>
        <w:t>CoverPlus</w:t>
      </w:r>
      <w:proofErr w:type="spellEnd"/>
      <w:r>
        <w:t xml:space="preserve"> or personal injury cover premiums paid during the financial year. </w:t>
      </w:r>
    </w:p>
    <w:p w14:paraId="12F4F64B" w14:textId="1F9C28C9" w:rsidR="0089427C" w:rsidRDefault="00090DF4">
      <w:r>
        <w:t xml:space="preserve">* </w:t>
      </w:r>
      <w:r w:rsidRPr="00090DF4">
        <w:rPr>
          <w:b/>
          <w:bCs/>
        </w:rPr>
        <w:t>Subcontractor Records</w:t>
      </w:r>
      <w:r>
        <w:t xml:space="preserve">: Forms IR330C and copies of sessional/schedular payment records if you hire or act as an independent contractor. </w:t>
      </w:r>
    </w:p>
    <w:sectPr w:rsidR="0089427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34DF" w14:textId="77777777" w:rsidR="001D1735" w:rsidRDefault="001D1735" w:rsidP="00DF3811">
      <w:pPr>
        <w:spacing w:after="0" w:line="240" w:lineRule="auto"/>
      </w:pPr>
      <w:r>
        <w:separator/>
      </w:r>
    </w:p>
  </w:endnote>
  <w:endnote w:type="continuationSeparator" w:id="0">
    <w:p w14:paraId="7E09DC67" w14:textId="77777777" w:rsidR="001D1735" w:rsidRDefault="001D1735" w:rsidP="00DF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2D9B" w14:textId="34ECD81F" w:rsidR="00DF3811" w:rsidRPr="00DF3811" w:rsidRDefault="00DF3811">
    <w:pPr>
      <w:pStyle w:val="Footer"/>
    </w:pPr>
    <w:r w:rsidRPr="00DF3811">
      <w:t xml:space="preserve">Better Business &amp; Tax | bbtax.co.nz | </w:t>
    </w:r>
    <w:hyperlink r:id="rId1" w:history="1">
      <w:r w:rsidRPr="00DF3811">
        <w:rPr>
          <w:rStyle w:val="Hyperlink"/>
        </w:rPr>
        <w:t>info@betterbusinessandtax.com</w:t>
      </w:r>
    </w:hyperlink>
    <w:r w:rsidRPr="00DF3811">
      <w:t xml:space="preserve"> | +64 28 410 4208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58F3" w14:textId="77777777" w:rsidR="001D1735" w:rsidRDefault="001D1735" w:rsidP="00DF3811">
      <w:pPr>
        <w:spacing w:after="0" w:line="240" w:lineRule="auto"/>
      </w:pPr>
      <w:r>
        <w:separator/>
      </w:r>
    </w:p>
  </w:footnote>
  <w:footnote w:type="continuationSeparator" w:id="0">
    <w:p w14:paraId="09B80299" w14:textId="77777777" w:rsidR="001D1735" w:rsidRDefault="001D1735" w:rsidP="00DF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CE79" w14:textId="15B02BE5" w:rsidR="00DF3811" w:rsidRDefault="00DF38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90AB3D" wp14:editId="00EAB382">
          <wp:simplePos x="0" y="0"/>
          <wp:positionH relativeFrom="column">
            <wp:posOffset>5562600</wp:posOffset>
          </wp:positionH>
          <wp:positionV relativeFrom="topMargin">
            <wp:align>bottom</wp:align>
          </wp:positionV>
          <wp:extent cx="790575" cy="789940"/>
          <wp:effectExtent l="0" t="0" r="0" b="0"/>
          <wp:wrapTight wrapText="bothSides">
            <wp:wrapPolygon edited="0">
              <wp:start x="7807" y="521"/>
              <wp:lineTo x="4164" y="4167"/>
              <wp:lineTo x="1041" y="7814"/>
              <wp:lineTo x="1041" y="11460"/>
              <wp:lineTo x="4684" y="18232"/>
              <wp:lineTo x="7287" y="19794"/>
              <wp:lineTo x="14573" y="19794"/>
              <wp:lineTo x="17176" y="18232"/>
              <wp:lineTo x="20299" y="11981"/>
              <wp:lineTo x="20819" y="7293"/>
              <wp:lineTo x="18217" y="3646"/>
              <wp:lineTo x="13533" y="521"/>
              <wp:lineTo x="7807" y="521"/>
            </wp:wrapPolygon>
          </wp:wrapTight>
          <wp:docPr id="8520412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041209" name="Picture 852041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11"/>
    <w:rsid w:val="00090DF4"/>
    <w:rsid w:val="001D1735"/>
    <w:rsid w:val="00481062"/>
    <w:rsid w:val="00514527"/>
    <w:rsid w:val="0089427C"/>
    <w:rsid w:val="00BA7EC5"/>
    <w:rsid w:val="00C750C8"/>
    <w:rsid w:val="00D942DF"/>
    <w:rsid w:val="00D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2E30E"/>
  <w15:chartTrackingRefBased/>
  <w15:docId w15:val="{81BDC104-2891-4CFD-B498-179FC63F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11"/>
  </w:style>
  <w:style w:type="paragraph" w:styleId="Heading1">
    <w:name w:val="heading 1"/>
    <w:basedOn w:val="Normal"/>
    <w:next w:val="Normal"/>
    <w:link w:val="Heading1Char"/>
    <w:uiPriority w:val="9"/>
    <w:qFormat/>
    <w:rsid w:val="00DF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3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8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11"/>
  </w:style>
  <w:style w:type="paragraph" w:styleId="Footer">
    <w:name w:val="footer"/>
    <w:basedOn w:val="Normal"/>
    <w:link w:val="FooterChar"/>
    <w:uiPriority w:val="99"/>
    <w:unhideWhenUsed/>
    <w:rsid w:val="00DF3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11"/>
  </w:style>
  <w:style w:type="character" w:styleId="Hyperlink">
    <w:name w:val="Hyperlink"/>
    <w:basedOn w:val="DefaultParagraphFont"/>
    <w:uiPriority w:val="99"/>
    <w:unhideWhenUsed/>
    <w:rsid w:val="00DF38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tterbusinessandta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Higgins-Smith</dc:creator>
  <cp:keywords/>
  <dc:description/>
  <cp:lastModifiedBy>Dean Higgins-Smith</cp:lastModifiedBy>
  <cp:revision>2</cp:revision>
  <dcterms:created xsi:type="dcterms:W3CDTF">2026-06-11T05:51:00Z</dcterms:created>
  <dcterms:modified xsi:type="dcterms:W3CDTF">2026-06-11T05:51:00Z</dcterms:modified>
</cp:coreProperties>
</file>